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97C7E" w14:textId="77777777" w:rsidR="00C31A7F" w:rsidRDefault="00C31A7F" w:rsidP="00C31A7F">
      <w:pPr>
        <w:jc w:val="center"/>
        <w:rPr>
          <w:rFonts w:ascii="Times New Roman" w:hAnsi="Times New Roman" w:cs="Times New Roman"/>
          <w:sz w:val="28"/>
          <w:szCs w:val="28"/>
        </w:rPr>
      </w:pPr>
      <w:r w:rsidRPr="00C31A7F">
        <w:rPr>
          <w:rFonts w:ascii="Times New Roman" w:hAnsi="Times New Roman" w:cs="Times New Roman"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проекта по тиражированию лучшей практики </w:t>
      </w:r>
      <w:r>
        <w:rPr>
          <w:rFonts w:ascii="Times New Roman" w:hAnsi="Times New Roman" w:cs="Times New Roman"/>
          <w:sz w:val="28"/>
          <w:szCs w:val="28"/>
        </w:rPr>
        <w:t>«Крупно-модульная реорганизация среды для обеспечения вариативности и качества дошкольного образования»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0"/>
        <w:gridCol w:w="4257"/>
        <w:gridCol w:w="2791"/>
        <w:gridCol w:w="1196"/>
        <w:gridCol w:w="1470"/>
        <w:gridCol w:w="1644"/>
        <w:gridCol w:w="2502"/>
      </w:tblGrid>
      <w:tr w:rsidR="00C31A7F" w14:paraId="0253B7EE" w14:textId="77777777" w:rsidTr="00C31A7F">
        <w:tc>
          <w:tcPr>
            <w:tcW w:w="700" w:type="dxa"/>
          </w:tcPr>
          <w:p w14:paraId="136A2043" w14:textId="035FC736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257" w:type="dxa"/>
          </w:tcPr>
          <w:p w14:paraId="69645918" w14:textId="5C96A0FA" w:rsidR="00C31A7F" w:rsidRDefault="00C31A7F" w:rsidP="0031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ятие</w:t>
            </w:r>
          </w:p>
        </w:tc>
        <w:tc>
          <w:tcPr>
            <w:tcW w:w="2791" w:type="dxa"/>
          </w:tcPr>
          <w:p w14:paraId="49BAD4BF" w14:textId="4500A216" w:rsidR="00C31A7F" w:rsidRDefault="00C31A7F" w:rsidP="0031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  <w:tc>
          <w:tcPr>
            <w:tcW w:w="1196" w:type="dxa"/>
          </w:tcPr>
          <w:p w14:paraId="1F8073DD" w14:textId="4C9F6CEE" w:rsidR="00C31A7F" w:rsidRDefault="00C31A7F" w:rsidP="0031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</w:t>
            </w:r>
          </w:p>
        </w:tc>
        <w:tc>
          <w:tcPr>
            <w:tcW w:w="1470" w:type="dxa"/>
          </w:tcPr>
          <w:p w14:paraId="1DE99BE9" w14:textId="145E27AA" w:rsidR="00C31A7F" w:rsidRDefault="00C31A7F" w:rsidP="0031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</w:t>
            </w:r>
          </w:p>
        </w:tc>
        <w:tc>
          <w:tcPr>
            <w:tcW w:w="1644" w:type="dxa"/>
          </w:tcPr>
          <w:p w14:paraId="260EFD15" w14:textId="0A516278" w:rsidR="00C31A7F" w:rsidRDefault="00314820" w:rsidP="0031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31A7F">
              <w:rPr>
                <w:rFonts w:ascii="Times New Roman" w:hAnsi="Times New Roman" w:cs="Times New Roman"/>
                <w:sz w:val="28"/>
                <w:szCs w:val="28"/>
              </w:rPr>
              <w:t>тметка о завершении</w:t>
            </w:r>
          </w:p>
        </w:tc>
        <w:tc>
          <w:tcPr>
            <w:tcW w:w="2502" w:type="dxa"/>
          </w:tcPr>
          <w:p w14:paraId="280FD464" w14:textId="4DC8F38F" w:rsidR="00C31A7F" w:rsidRDefault="00C31A7F" w:rsidP="003148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31A7F" w14:paraId="079A4424" w14:textId="77777777" w:rsidTr="00C31A7F">
        <w:tc>
          <w:tcPr>
            <w:tcW w:w="700" w:type="dxa"/>
          </w:tcPr>
          <w:p w14:paraId="60C3D065" w14:textId="0EC8C978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7" w:type="dxa"/>
          </w:tcPr>
          <w:p w14:paraId="531E8F9B" w14:textId="18F47557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Освобождение группового помещения от старой мебели и оборудования</w:t>
            </w:r>
          </w:p>
        </w:tc>
        <w:tc>
          <w:tcPr>
            <w:tcW w:w="2791" w:type="dxa"/>
          </w:tcPr>
          <w:p w14:paraId="567800C7" w14:textId="704B9EB3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РГ Черемисина Л.П.</w:t>
            </w:r>
          </w:p>
        </w:tc>
        <w:tc>
          <w:tcPr>
            <w:tcW w:w="1196" w:type="dxa"/>
          </w:tcPr>
          <w:p w14:paraId="54C2B978" w14:textId="115BA8E0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24.02.26</w:t>
            </w:r>
          </w:p>
        </w:tc>
        <w:tc>
          <w:tcPr>
            <w:tcW w:w="1470" w:type="dxa"/>
          </w:tcPr>
          <w:p w14:paraId="4D520F01" w14:textId="1C554942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25.02.26</w:t>
            </w:r>
          </w:p>
        </w:tc>
        <w:tc>
          <w:tcPr>
            <w:tcW w:w="1644" w:type="dxa"/>
          </w:tcPr>
          <w:p w14:paraId="60166E1B" w14:textId="77777777" w:rsidR="00C31A7F" w:rsidRPr="00314820" w:rsidRDefault="00C31A7F" w:rsidP="003148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78AEC5B" w14:textId="77777777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7F" w14:paraId="3E6F42BF" w14:textId="77777777" w:rsidTr="00C31A7F">
        <w:tc>
          <w:tcPr>
            <w:tcW w:w="700" w:type="dxa"/>
          </w:tcPr>
          <w:p w14:paraId="4434CDD4" w14:textId="47E5BE30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7" w:type="dxa"/>
          </w:tcPr>
          <w:p w14:paraId="38C9130F" w14:textId="6B19FB28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Косметический ремонт</w:t>
            </w:r>
          </w:p>
        </w:tc>
        <w:tc>
          <w:tcPr>
            <w:tcW w:w="2791" w:type="dxa"/>
          </w:tcPr>
          <w:p w14:paraId="14ED0683" w14:textId="1D6E8C33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РГ Черемисина Л.П.</w:t>
            </w:r>
          </w:p>
        </w:tc>
        <w:tc>
          <w:tcPr>
            <w:tcW w:w="1196" w:type="dxa"/>
          </w:tcPr>
          <w:p w14:paraId="641F7DD2" w14:textId="165C4A17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25.02.26</w:t>
            </w:r>
          </w:p>
        </w:tc>
        <w:tc>
          <w:tcPr>
            <w:tcW w:w="1470" w:type="dxa"/>
          </w:tcPr>
          <w:p w14:paraId="272ABDE7" w14:textId="086BF681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27.02.26</w:t>
            </w:r>
          </w:p>
        </w:tc>
        <w:tc>
          <w:tcPr>
            <w:tcW w:w="1644" w:type="dxa"/>
          </w:tcPr>
          <w:p w14:paraId="2DC40DE0" w14:textId="77777777" w:rsidR="00C31A7F" w:rsidRPr="00314820" w:rsidRDefault="00C31A7F" w:rsidP="003148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55524BD" w14:textId="77777777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7F" w14:paraId="57D142DC" w14:textId="77777777" w:rsidTr="00C31A7F">
        <w:tc>
          <w:tcPr>
            <w:tcW w:w="700" w:type="dxa"/>
          </w:tcPr>
          <w:p w14:paraId="4D607C4B" w14:textId="53BE051E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7" w:type="dxa"/>
          </w:tcPr>
          <w:p w14:paraId="098D1A19" w14:textId="0319185B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Обустройство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развивающей комнаты в помещении приемной</w:t>
            </w:r>
          </w:p>
        </w:tc>
        <w:tc>
          <w:tcPr>
            <w:tcW w:w="2791" w:type="dxa"/>
          </w:tcPr>
          <w:p w14:paraId="052EE430" w14:textId="01DC3F56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РГ Лапина Е.Г. и Рыжкова А.Г.</w:t>
            </w:r>
          </w:p>
        </w:tc>
        <w:tc>
          <w:tcPr>
            <w:tcW w:w="1196" w:type="dxa"/>
          </w:tcPr>
          <w:p w14:paraId="72F4B444" w14:textId="21B0969E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28.02.26</w:t>
            </w:r>
          </w:p>
        </w:tc>
        <w:tc>
          <w:tcPr>
            <w:tcW w:w="1470" w:type="dxa"/>
          </w:tcPr>
          <w:p w14:paraId="30B482B3" w14:textId="0A078AB7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03.03.26</w:t>
            </w:r>
          </w:p>
        </w:tc>
        <w:tc>
          <w:tcPr>
            <w:tcW w:w="1644" w:type="dxa"/>
          </w:tcPr>
          <w:p w14:paraId="1806D962" w14:textId="77777777" w:rsidR="00C31A7F" w:rsidRPr="00314820" w:rsidRDefault="00C31A7F" w:rsidP="003148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9CE3B99" w14:textId="77777777" w:rsidR="00C31A7F" w:rsidRDefault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7F" w14:paraId="6420A34E" w14:textId="77777777" w:rsidTr="00C31A7F">
        <w:tc>
          <w:tcPr>
            <w:tcW w:w="700" w:type="dxa"/>
          </w:tcPr>
          <w:p w14:paraId="11FEC971" w14:textId="3BD73F78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7" w:type="dxa"/>
          </w:tcPr>
          <w:p w14:paraId="7682AD85" w14:textId="19F1BF42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СТЕМ - модулей в групповом помещении</w:t>
            </w:r>
          </w:p>
        </w:tc>
        <w:tc>
          <w:tcPr>
            <w:tcW w:w="2791" w:type="dxa"/>
          </w:tcPr>
          <w:p w14:paraId="0E47AD5F" w14:textId="79766F3A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РГ Черемисина Л.П.</w:t>
            </w:r>
          </w:p>
        </w:tc>
        <w:tc>
          <w:tcPr>
            <w:tcW w:w="1196" w:type="dxa"/>
          </w:tcPr>
          <w:p w14:paraId="6ED2D845" w14:textId="4AD30017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28.02.26</w:t>
            </w:r>
          </w:p>
        </w:tc>
        <w:tc>
          <w:tcPr>
            <w:tcW w:w="1470" w:type="dxa"/>
          </w:tcPr>
          <w:p w14:paraId="29BFC934" w14:textId="1BB75C62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03.03.26</w:t>
            </w:r>
          </w:p>
        </w:tc>
        <w:tc>
          <w:tcPr>
            <w:tcW w:w="1644" w:type="dxa"/>
          </w:tcPr>
          <w:p w14:paraId="3D96865D" w14:textId="77777777" w:rsidR="00C31A7F" w:rsidRPr="00314820" w:rsidRDefault="00C31A7F" w:rsidP="003148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2AD79A5" w14:textId="77777777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7F" w14:paraId="5D28FD60" w14:textId="77777777" w:rsidTr="00C31A7F">
        <w:tc>
          <w:tcPr>
            <w:tcW w:w="700" w:type="dxa"/>
          </w:tcPr>
          <w:p w14:paraId="5325C48C" w14:textId="4BAAA3D4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7" w:type="dxa"/>
          </w:tcPr>
          <w:p w14:paraId="6AF20733" w14:textId="1D4FD42D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творческого модуля (кластера)</w:t>
            </w:r>
          </w:p>
        </w:tc>
        <w:tc>
          <w:tcPr>
            <w:tcW w:w="2791" w:type="dxa"/>
          </w:tcPr>
          <w:p w14:paraId="620B0F49" w14:textId="71E2191D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РГ Ваткина Е.В.</w:t>
            </w:r>
          </w:p>
        </w:tc>
        <w:tc>
          <w:tcPr>
            <w:tcW w:w="1196" w:type="dxa"/>
          </w:tcPr>
          <w:p w14:paraId="5D5642C0" w14:textId="3446AB17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28.02.26</w:t>
            </w:r>
          </w:p>
        </w:tc>
        <w:tc>
          <w:tcPr>
            <w:tcW w:w="1470" w:type="dxa"/>
          </w:tcPr>
          <w:p w14:paraId="514BBAC8" w14:textId="161E517F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03.03.26</w:t>
            </w:r>
          </w:p>
        </w:tc>
        <w:tc>
          <w:tcPr>
            <w:tcW w:w="1644" w:type="dxa"/>
          </w:tcPr>
          <w:p w14:paraId="61496E3C" w14:textId="77777777" w:rsidR="00C31A7F" w:rsidRPr="00314820" w:rsidRDefault="00C31A7F" w:rsidP="003148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5916DCFF" w14:textId="77777777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7F" w14:paraId="4A9D42B9" w14:textId="77777777" w:rsidTr="00C31A7F">
        <w:tc>
          <w:tcPr>
            <w:tcW w:w="700" w:type="dxa"/>
          </w:tcPr>
          <w:p w14:paraId="088D2472" w14:textId="6C5BCF8F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7" w:type="dxa"/>
          </w:tcPr>
          <w:p w14:paraId="29BBD15A" w14:textId="0609387D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модулей РППС оборудованием</w:t>
            </w:r>
          </w:p>
        </w:tc>
        <w:tc>
          <w:tcPr>
            <w:tcW w:w="2791" w:type="dxa"/>
          </w:tcPr>
          <w:p w14:paraId="255B3C6B" w14:textId="78376C08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все члены РГ</w:t>
            </w:r>
          </w:p>
        </w:tc>
        <w:tc>
          <w:tcPr>
            <w:tcW w:w="1196" w:type="dxa"/>
          </w:tcPr>
          <w:p w14:paraId="38299CBA" w14:textId="40006A7B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04.03.26</w:t>
            </w:r>
          </w:p>
        </w:tc>
        <w:tc>
          <w:tcPr>
            <w:tcW w:w="1470" w:type="dxa"/>
          </w:tcPr>
          <w:p w14:paraId="2F6E6CD4" w14:textId="40893C96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06.03.26</w:t>
            </w:r>
          </w:p>
        </w:tc>
        <w:tc>
          <w:tcPr>
            <w:tcW w:w="1644" w:type="dxa"/>
          </w:tcPr>
          <w:p w14:paraId="3A51D204" w14:textId="77777777" w:rsidR="00C31A7F" w:rsidRPr="00314820" w:rsidRDefault="00C31A7F" w:rsidP="003148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6FF2A47D" w14:textId="77777777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7F" w14:paraId="3A016D3B" w14:textId="77777777" w:rsidTr="00C31A7F">
        <w:tc>
          <w:tcPr>
            <w:tcW w:w="700" w:type="dxa"/>
          </w:tcPr>
          <w:p w14:paraId="0E15A208" w14:textId="19368F19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7" w:type="dxa"/>
          </w:tcPr>
          <w:p w14:paraId="6EF5B2D1" w14:textId="2E599B95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документации, регламентирующей работу Студии</w:t>
            </w:r>
          </w:p>
        </w:tc>
        <w:tc>
          <w:tcPr>
            <w:tcW w:w="2791" w:type="dxa"/>
          </w:tcPr>
          <w:p w14:paraId="62D9F8AE" w14:textId="5D136CFB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и все члены РГ</w:t>
            </w:r>
          </w:p>
        </w:tc>
        <w:tc>
          <w:tcPr>
            <w:tcW w:w="1196" w:type="dxa"/>
          </w:tcPr>
          <w:p w14:paraId="5F2615AF" w14:textId="6FD55D1C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07.03.26</w:t>
            </w:r>
          </w:p>
        </w:tc>
        <w:tc>
          <w:tcPr>
            <w:tcW w:w="1470" w:type="dxa"/>
          </w:tcPr>
          <w:p w14:paraId="531AB8AF" w14:textId="5D3DB63E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11.03.26</w:t>
            </w:r>
          </w:p>
        </w:tc>
        <w:tc>
          <w:tcPr>
            <w:tcW w:w="1644" w:type="dxa"/>
          </w:tcPr>
          <w:p w14:paraId="432BF0CF" w14:textId="77777777" w:rsidR="00C31A7F" w:rsidRPr="00314820" w:rsidRDefault="00C31A7F" w:rsidP="003148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2" w:type="dxa"/>
          </w:tcPr>
          <w:p w14:paraId="07C209DF" w14:textId="77777777" w:rsidR="00C31A7F" w:rsidRDefault="00C31A7F" w:rsidP="00C31A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804B2B" w14:textId="0769C033" w:rsidR="008132E5" w:rsidRPr="00C31A7F" w:rsidRDefault="008132E5">
      <w:pPr>
        <w:rPr>
          <w:rFonts w:ascii="Times New Roman" w:hAnsi="Times New Roman" w:cs="Times New Roman"/>
          <w:sz w:val="28"/>
          <w:szCs w:val="28"/>
        </w:rPr>
      </w:pPr>
    </w:p>
    <w:sectPr w:rsidR="008132E5" w:rsidRPr="00C31A7F" w:rsidSect="00C31A7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A3718E"/>
    <w:multiLevelType w:val="hybridMultilevel"/>
    <w:tmpl w:val="6AD278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A7F"/>
    <w:rsid w:val="00314820"/>
    <w:rsid w:val="008132E5"/>
    <w:rsid w:val="00C31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DB8B"/>
  <w15:chartTrackingRefBased/>
  <w15:docId w15:val="{71AF8CD9-906A-4045-BF3C-5DCFAC6C9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A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48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</dc:creator>
  <cp:keywords/>
  <dc:description/>
  <cp:lastModifiedBy>Сад</cp:lastModifiedBy>
  <cp:revision>1</cp:revision>
  <dcterms:created xsi:type="dcterms:W3CDTF">2026-03-11T04:48:00Z</dcterms:created>
  <dcterms:modified xsi:type="dcterms:W3CDTF">2026-03-11T05:01:00Z</dcterms:modified>
</cp:coreProperties>
</file>