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3D" w:rsidRPr="005A1C27" w:rsidRDefault="00E53D3D" w:rsidP="005A1C27">
      <w:pPr>
        <w:spacing w:line="440" w:lineRule="atLeast"/>
        <w:jc w:val="center"/>
        <w:outlineLvl w:val="1"/>
        <w:rPr>
          <w:rFonts w:ascii="Courier New" w:eastAsia="Times New Roman" w:hAnsi="Courier New" w:cs="Courier New"/>
          <w:b/>
          <w:color w:val="146E81"/>
          <w:sz w:val="24"/>
          <w:szCs w:val="24"/>
          <w:lang w:eastAsia="ru-RU"/>
        </w:rPr>
      </w:pPr>
      <w:r w:rsidRPr="005A1C27">
        <w:rPr>
          <w:rFonts w:ascii="Courier New" w:eastAsia="Times New Roman" w:hAnsi="Courier New" w:cs="Courier New"/>
          <w:b/>
          <w:color w:val="146E81"/>
          <w:sz w:val="24"/>
          <w:szCs w:val="24"/>
          <w:lang w:eastAsia="ru-RU"/>
        </w:rPr>
        <w:t>Технологии и техники художественно-эстетического развития дошкольников</w:t>
      </w:r>
    </w:p>
    <w:p w:rsidR="00E53D3D" w:rsidRPr="005A1C27" w:rsidRDefault="005A1C27" w:rsidP="005A1C2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«</w:t>
      </w:r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24 октября 2017 г. на факультете художественного образования прошел региональный методологический семинар «Технологии и техники художественно-эстетического развития дошкольников». Семинар был организован с целью реализации мероприятий Программы сетевого взаимодействия НТГСПИ с организациями и учреждениями Свердловской области (протокол № 8 от 28.04.2016), Плана методической работы Муниципального ресурсного центра по введению ФГОС ДОУ, направление «Художественно-эстетическое развитие детей дошкольного возраста на 2017–2018 учебный год» (МБДОУ детский сад № 26, пос. Горноуральский). Организатором семинара стала куратор работы МРЦ в области художественно-эстетического развития, декан ФХО НТГСПИ (</w:t>
      </w:r>
      <w:proofErr w:type="spellStart"/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ф</w:t>
      </w:r>
      <w:proofErr w:type="spellEnd"/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) РГППУ Наталья Сергеевна Кузнецова. Участники семинара – педагоги дошкольных организаций и образовательных учреждений города Нижнего Тагила, пос. Горноуральский и пос. Черноисточинск. </w:t>
      </w:r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br/>
      </w:r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br/>
        <w:t>С приветственным словом на открытии семинара выступила Людмила Павловна Черемисина, руководитель Муниципального ресурсного центра по введению ФГОС ДОУ (МБДОУ детский сад № 26, пос. Горноуральский), отметив важность и необходимость проведения подобных обучающих мероприятий в тесном практическом общении с педагогами города и региона. </w:t>
      </w:r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br/>
      </w:r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br/>
        <w:t>Одно из первых выступлений было посвящено теме «Технологии песочной анимации в организации художественной деятельности дошкольника». Своим педагогическим опытом проведения занятий для дошкольников поделилась руководитель детской студии художественного развития и эстетического воспитания «Мастерская художника» НТГСПИ (</w:t>
      </w:r>
      <w:proofErr w:type="spellStart"/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ф</w:t>
      </w:r>
      <w:proofErr w:type="spellEnd"/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) РГППУ Н. П. Лебедева. Надежда Петровна представила участникам семинара мастерскую песка, отметила основные этапы организации занятий по песочной анимации, показала приемы работы с песком на световом столе. Участники семинара выполнили коллективную композицию на тему «Морское дно». </w:t>
      </w:r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br/>
      </w:r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br/>
      </w:r>
      <w:proofErr w:type="gramStart"/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 xml:space="preserve">Педагог </w:t>
      </w:r>
      <w:proofErr w:type="spellStart"/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изодеятельности</w:t>
      </w:r>
      <w:proofErr w:type="spellEnd"/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 xml:space="preserve"> Людмила Александровна Рыжова (МБДОУ № 3, г. Нижний Тагил) в рамках темы «Начальное техническое моделирование как элемент художественно-эстетического развития дошкольника» показала модели и творческие проекты, выполненные в технике бумажного конструирования, поделилась опытом участия своих воспитанников в ежегодных соревнованиях – таких, как Городские соревнования по простейшим авиамоделям среди дошкольников «Первые полеты», Городские соревнования по судомодельному спорту среди старших дошкольников в классе</w:t>
      </w:r>
      <w:proofErr w:type="gramEnd"/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 xml:space="preserve"> парусных катамаранов «По морям, по волнам» и Городские соревнования по пневматическим ракетам «Малые космические игры». </w:t>
      </w:r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br/>
      </w:r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br/>
      </w:r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lastRenderedPageBreak/>
        <w:t xml:space="preserve">Ольга Александровна Семенова, учитель изобразительного искусства и МХК высшей категории (МБОУ СОШ № 32 с углубленным изучением отдельных предметов, </w:t>
      </w:r>
      <w:proofErr w:type="gramStart"/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г</w:t>
      </w:r>
      <w:proofErr w:type="gramEnd"/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 xml:space="preserve">. Нижний Тагил) в рамках темы «Книжные </w:t>
      </w:r>
      <w:proofErr w:type="spellStart"/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лэпбук</w:t>
      </w:r>
      <w:proofErr w:type="spellEnd"/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» познакомила участников семинара с техникой создания рукотворных книг на примере работ, выполненных учащимися 9 классов МБОУ СОШ № 32. </w:t>
      </w:r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br/>
      </w:r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br/>
        <w:t xml:space="preserve">Дарья Михайловна Гребнева, канд. </w:t>
      </w:r>
      <w:proofErr w:type="spellStart"/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пед</w:t>
      </w:r>
      <w:proofErr w:type="spellEnd"/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. наук, доцент кафедры информационных технологий ФЕМИ НТГСПИ (</w:t>
      </w:r>
      <w:proofErr w:type="spellStart"/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ф</w:t>
      </w:r>
      <w:proofErr w:type="spellEnd"/>
      <w:r w:rsidR="00E53D3D"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) РГППУ, в рамках заявленной темы «Образовательная робототехника и метод проектов для дошкольников» на примере моделей рассказала о первоначальных этапах выполнения простейших конструкций с испо</w:t>
      </w:r>
      <w:r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 xml:space="preserve">льзованием </w:t>
      </w:r>
      <w:proofErr w:type="spellStart"/>
      <w:r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Лего-конструктора</w:t>
      </w:r>
      <w:proofErr w:type="spellEnd"/>
      <w:r w:rsidRPr="005A1C27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.</w:t>
      </w:r>
      <w:r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»</w:t>
      </w:r>
    </w:p>
    <w:p w:rsidR="00E53D3D" w:rsidRPr="00E53D3D" w:rsidRDefault="00E53D3D" w:rsidP="00E53D3D">
      <w:pPr>
        <w:spacing w:after="0" w:line="240" w:lineRule="auto"/>
        <w:jc w:val="right"/>
        <w:rPr>
          <w:rFonts w:ascii="Tahoma" w:eastAsia="Times New Roman" w:hAnsi="Tahoma" w:cs="Tahoma"/>
          <w:color w:val="58595B"/>
          <w:sz w:val="24"/>
          <w:szCs w:val="24"/>
          <w:lang w:eastAsia="ru-RU"/>
        </w:rPr>
      </w:pPr>
      <w:r w:rsidRPr="00E53D3D">
        <w:rPr>
          <w:rFonts w:ascii="Tahoma" w:eastAsia="Times New Roman" w:hAnsi="Tahoma" w:cs="Tahoma"/>
          <w:i/>
          <w:iCs/>
          <w:color w:val="58595B"/>
          <w:sz w:val="24"/>
          <w:szCs w:val="24"/>
          <w:lang w:eastAsia="ru-RU"/>
        </w:rPr>
        <w:t>Н. С. Кузнецова, </w:t>
      </w:r>
    </w:p>
    <w:p w:rsidR="00E53D3D" w:rsidRPr="00E53D3D" w:rsidRDefault="00E53D3D" w:rsidP="00E53D3D">
      <w:pPr>
        <w:spacing w:after="0" w:line="240" w:lineRule="auto"/>
        <w:jc w:val="right"/>
        <w:rPr>
          <w:rFonts w:ascii="Tahoma" w:eastAsia="Times New Roman" w:hAnsi="Tahoma" w:cs="Tahoma"/>
          <w:color w:val="58595B"/>
          <w:sz w:val="24"/>
          <w:szCs w:val="24"/>
          <w:lang w:eastAsia="ru-RU"/>
        </w:rPr>
      </w:pPr>
      <w:r w:rsidRPr="00E53D3D">
        <w:rPr>
          <w:rFonts w:ascii="Tahoma" w:eastAsia="Times New Roman" w:hAnsi="Tahoma" w:cs="Tahoma"/>
          <w:i/>
          <w:iCs/>
          <w:color w:val="58595B"/>
          <w:sz w:val="24"/>
          <w:szCs w:val="24"/>
          <w:lang w:eastAsia="ru-RU"/>
        </w:rPr>
        <w:t>декан факультета художественного образования</w:t>
      </w:r>
    </w:p>
    <w:p w:rsidR="00E53D3D" w:rsidRPr="00E53D3D" w:rsidRDefault="00E53D3D" w:rsidP="00E53D3D">
      <w:pPr>
        <w:spacing w:after="0" w:line="240" w:lineRule="auto"/>
        <w:rPr>
          <w:rFonts w:ascii="Tahoma" w:eastAsia="Times New Roman" w:hAnsi="Tahoma" w:cs="Tahoma"/>
          <w:color w:val="58595B"/>
          <w:sz w:val="24"/>
          <w:szCs w:val="24"/>
          <w:lang w:eastAsia="ru-RU"/>
        </w:rPr>
      </w:pPr>
    </w:p>
    <w:p w:rsidR="00867DB3" w:rsidRDefault="005A1C27" w:rsidP="00867D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</w:pPr>
      <w:r w:rsidRPr="00867DB3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 xml:space="preserve">Продолжая тему методологического семинара в течение 2017-2018 учебного года, педагогический коллектив МБДОУ детский сад №26 актуализировал знания и активизировал использование </w:t>
      </w:r>
      <w:r w:rsidR="00867DB3" w:rsidRPr="00867DB3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 xml:space="preserve">в повседневной деятельности с детьми </w:t>
      </w:r>
      <w:r w:rsidRPr="00867DB3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сле</w:t>
      </w:r>
      <w:r w:rsidR="00867DB3" w:rsidRPr="00867DB3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ду</w:t>
      </w:r>
      <w:r w:rsidRPr="00867DB3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ющи</w:t>
      </w:r>
      <w:r w:rsidR="00867DB3" w:rsidRPr="00867DB3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 xml:space="preserve">е технологии и техники художественно – эстетического развития дошкольников: </w:t>
      </w:r>
      <w:r w:rsidRPr="00867DB3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 xml:space="preserve"> </w:t>
      </w:r>
    </w:p>
    <w:p w:rsidR="00867DB3" w:rsidRDefault="00867DB3" w:rsidP="00867D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- мастер – класс по изготовлению народных кукол, предметов в стиле народных художественных промыслов, в том числе с привлечением родителей воспитанников;</w:t>
      </w:r>
    </w:p>
    <w:p w:rsidR="00867DB3" w:rsidRDefault="00867DB3" w:rsidP="00867D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- музейная педагогика, виртуальные экскурсии в музеи и театры;</w:t>
      </w:r>
    </w:p>
    <w:p w:rsidR="00867DB3" w:rsidRDefault="00867DB3" w:rsidP="00867D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- театральная деятельность;</w:t>
      </w:r>
    </w:p>
    <w:p w:rsidR="00867DB3" w:rsidRDefault="00867DB3" w:rsidP="00867D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- выставки и конкурсы семейного творчества;</w:t>
      </w:r>
    </w:p>
    <w:p w:rsidR="00867DB3" w:rsidRDefault="00867DB3" w:rsidP="00867D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- ознакомление с окружающим миром, как средство эстетического развития;</w:t>
      </w:r>
    </w:p>
    <w:p w:rsidR="00867DB3" w:rsidRDefault="00867DB3" w:rsidP="00867D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- художественное слово и детская художественная литература;</w:t>
      </w:r>
    </w:p>
    <w:p w:rsidR="00867DB3" w:rsidRDefault="00867DB3" w:rsidP="00867D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- нетрадиционные техники рисования;</w:t>
      </w:r>
    </w:p>
    <w:p w:rsidR="00E53D3D" w:rsidRPr="00867DB3" w:rsidRDefault="00867DB3" w:rsidP="00867D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466F82"/>
          <w:sz w:val="24"/>
          <w:szCs w:val="24"/>
          <w:u w:val="single"/>
          <w:lang w:eastAsia="ru-RU"/>
        </w:rPr>
      </w:pPr>
      <w:r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t>- создание эстетики быта и др.</w:t>
      </w:r>
      <w:r w:rsidR="00E53D3D" w:rsidRPr="00867DB3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fldChar w:fldCharType="begin"/>
      </w:r>
      <w:r w:rsidR="00E53D3D" w:rsidRPr="00867DB3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instrText xml:space="preserve"> HYPERLINK "https://www.ntspi.ru/upload/iblock/247/1.jpg" </w:instrText>
      </w:r>
      <w:r w:rsidR="00E53D3D" w:rsidRPr="00867DB3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fldChar w:fldCharType="separate"/>
      </w:r>
    </w:p>
    <w:p w:rsidR="00E53D3D" w:rsidRPr="00867DB3" w:rsidRDefault="00E53D3D" w:rsidP="00867DB3">
      <w:pPr>
        <w:shd w:val="clear" w:color="auto" w:fill="FFFFFF" w:themeFill="background1"/>
        <w:spacing w:after="8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E53D3D" w:rsidRPr="00E53D3D" w:rsidRDefault="00E53D3D" w:rsidP="00867D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66F82"/>
          <w:sz w:val="24"/>
          <w:szCs w:val="24"/>
          <w:u w:val="single"/>
          <w:lang w:eastAsia="ru-RU"/>
        </w:rPr>
      </w:pPr>
      <w:r w:rsidRPr="00867DB3">
        <w:rPr>
          <w:rFonts w:ascii="Courier New" w:eastAsia="Times New Roman" w:hAnsi="Courier New" w:cs="Courier New"/>
          <w:color w:val="58595B"/>
          <w:sz w:val="24"/>
          <w:szCs w:val="24"/>
          <w:lang w:eastAsia="ru-RU"/>
        </w:rPr>
        <w:fldChar w:fldCharType="end"/>
      </w:r>
      <w:r w:rsidRPr="00E53D3D">
        <w:rPr>
          <w:rFonts w:ascii="Tahoma" w:eastAsia="Times New Roman" w:hAnsi="Tahoma" w:cs="Tahoma"/>
          <w:color w:val="58595B"/>
          <w:sz w:val="24"/>
          <w:szCs w:val="24"/>
          <w:lang w:eastAsia="ru-RU"/>
        </w:rPr>
        <w:fldChar w:fldCharType="begin"/>
      </w:r>
      <w:r w:rsidRPr="00E53D3D">
        <w:rPr>
          <w:rFonts w:ascii="Tahoma" w:eastAsia="Times New Roman" w:hAnsi="Tahoma" w:cs="Tahoma"/>
          <w:color w:val="58595B"/>
          <w:sz w:val="24"/>
          <w:szCs w:val="24"/>
          <w:lang w:eastAsia="ru-RU"/>
        </w:rPr>
        <w:instrText xml:space="preserve"> HYPERLINK "https://www.ntspi.ru/upload/iblock/ce4/2.jpg" </w:instrText>
      </w:r>
      <w:r w:rsidRPr="00E53D3D">
        <w:rPr>
          <w:rFonts w:ascii="Tahoma" w:eastAsia="Times New Roman" w:hAnsi="Tahoma" w:cs="Tahoma"/>
          <w:color w:val="58595B"/>
          <w:sz w:val="24"/>
          <w:szCs w:val="24"/>
          <w:lang w:eastAsia="ru-RU"/>
        </w:rPr>
        <w:fldChar w:fldCharType="separate"/>
      </w:r>
    </w:p>
    <w:p w:rsidR="00E53D3D" w:rsidRPr="00E53D3D" w:rsidRDefault="00E53D3D" w:rsidP="00E53D3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66F82"/>
          <w:sz w:val="24"/>
          <w:szCs w:val="24"/>
          <w:u w:val="single"/>
          <w:lang w:eastAsia="ru-RU"/>
        </w:rPr>
      </w:pPr>
      <w:r w:rsidRPr="00E53D3D">
        <w:rPr>
          <w:rFonts w:ascii="Tahoma" w:eastAsia="Times New Roman" w:hAnsi="Tahoma" w:cs="Tahoma"/>
          <w:color w:val="58595B"/>
          <w:sz w:val="24"/>
          <w:szCs w:val="24"/>
          <w:lang w:eastAsia="ru-RU"/>
        </w:rPr>
        <w:fldChar w:fldCharType="end"/>
      </w:r>
      <w:r w:rsidRPr="00E53D3D">
        <w:rPr>
          <w:rFonts w:ascii="Tahoma" w:eastAsia="Times New Roman" w:hAnsi="Tahoma" w:cs="Tahoma"/>
          <w:color w:val="58595B"/>
          <w:sz w:val="24"/>
          <w:szCs w:val="24"/>
          <w:lang w:eastAsia="ru-RU"/>
        </w:rPr>
        <w:fldChar w:fldCharType="begin"/>
      </w:r>
      <w:r w:rsidRPr="00E53D3D">
        <w:rPr>
          <w:rFonts w:ascii="Tahoma" w:eastAsia="Times New Roman" w:hAnsi="Tahoma" w:cs="Tahoma"/>
          <w:color w:val="58595B"/>
          <w:sz w:val="24"/>
          <w:szCs w:val="24"/>
          <w:lang w:eastAsia="ru-RU"/>
        </w:rPr>
        <w:instrText xml:space="preserve"> HYPERLINK "https://www.ntspi.ru/upload/iblock/c18/3.1.jpg" </w:instrText>
      </w:r>
      <w:r w:rsidRPr="00E53D3D">
        <w:rPr>
          <w:rFonts w:ascii="Tahoma" w:eastAsia="Times New Roman" w:hAnsi="Tahoma" w:cs="Tahoma"/>
          <w:color w:val="58595B"/>
          <w:sz w:val="24"/>
          <w:szCs w:val="24"/>
          <w:lang w:eastAsia="ru-RU"/>
        </w:rPr>
        <w:fldChar w:fldCharType="separate"/>
      </w:r>
    </w:p>
    <w:p w:rsidR="00E53D3D" w:rsidRPr="00E53D3D" w:rsidRDefault="00E53D3D" w:rsidP="00E53D3D">
      <w:pPr>
        <w:shd w:val="clear" w:color="auto" w:fill="FFFFFF" w:themeFill="background1"/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D3D" w:rsidRPr="00E53D3D" w:rsidRDefault="00E53D3D" w:rsidP="005A1C27">
      <w:pPr>
        <w:shd w:val="clear" w:color="auto" w:fill="E8F2F6"/>
        <w:spacing w:after="0" w:line="240" w:lineRule="auto"/>
        <w:rPr>
          <w:rFonts w:ascii="Tahoma" w:eastAsia="Times New Roman" w:hAnsi="Tahoma" w:cs="Tahoma"/>
          <w:color w:val="146E81"/>
          <w:sz w:val="24"/>
          <w:szCs w:val="24"/>
          <w:lang w:eastAsia="ru-RU"/>
        </w:rPr>
      </w:pPr>
      <w:r w:rsidRPr="00E53D3D">
        <w:rPr>
          <w:rFonts w:ascii="Tahoma" w:eastAsia="Times New Roman" w:hAnsi="Tahoma" w:cs="Tahoma"/>
          <w:color w:val="58595B"/>
          <w:sz w:val="24"/>
          <w:szCs w:val="24"/>
          <w:lang w:eastAsia="ru-RU"/>
        </w:rPr>
        <w:fldChar w:fldCharType="end"/>
      </w:r>
    </w:p>
    <w:p w:rsidR="00795704" w:rsidRDefault="00795704"/>
    <w:sectPr w:rsidR="00795704" w:rsidSect="0079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E53D3D"/>
    <w:rsid w:val="00175DDF"/>
    <w:rsid w:val="001842F7"/>
    <w:rsid w:val="005A1C27"/>
    <w:rsid w:val="00795704"/>
    <w:rsid w:val="00867DB3"/>
    <w:rsid w:val="009472DB"/>
    <w:rsid w:val="009622D8"/>
    <w:rsid w:val="00A23C90"/>
    <w:rsid w:val="00B072B4"/>
    <w:rsid w:val="00B82D21"/>
    <w:rsid w:val="00D15BB0"/>
    <w:rsid w:val="00DC5533"/>
    <w:rsid w:val="00E412D9"/>
    <w:rsid w:val="00E53D3D"/>
    <w:rsid w:val="00E8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04"/>
  </w:style>
  <w:style w:type="paragraph" w:styleId="2">
    <w:name w:val="heading 2"/>
    <w:basedOn w:val="a"/>
    <w:link w:val="20"/>
    <w:uiPriority w:val="9"/>
    <w:qFormat/>
    <w:rsid w:val="00E53D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D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ews-date">
    <w:name w:val="news-date"/>
    <w:basedOn w:val="a0"/>
    <w:rsid w:val="00E53D3D"/>
  </w:style>
  <w:style w:type="character" w:styleId="a3">
    <w:name w:val="Hyperlink"/>
    <w:basedOn w:val="a0"/>
    <w:uiPriority w:val="99"/>
    <w:semiHidden/>
    <w:unhideWhenUsed/>
    <w:rsid w:val="00E53D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3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25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8818">
                  <w:marLeft w:val="80"/>
                  <w:marRight w:val="8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7165">
                  <w:marLeft w:val="80"/>
                  <w:marRight w:val="8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8372">
                  <w:marLeft w:val="80"/>
                  <w:marRight w:val="8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8088">
                  <w:marLeft w:val="80"/>
                  <w:marRight w:val="8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6847">
                  <w:marLeft w:val="80"/>
                  <w:marRight w:val="8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7710">
                  <w:marLeft w:val="100"/>
                  <w:marRight w:val="1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Технологии и техники художественно-эстетического развития дошкольников</vt:lpstr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Павловна</dc:creator>
  <cp:lastModifiedBy>Людмила Павловна</cp:lastModifiedBy>
  <cp:revision>1</cp:revision>
  <dcterms:created xsi:type="dcterms:W3CDTF">2018-05-23T07:09:00Z</dcterms:created>
  <dcterms:modified xsi:type="dcterms:W3CDTF">2018-05-23T08:04:00Z</dcterms:modified>
</cp:coreProperties>
</file>